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07C" w:rsidRPr="00A81AEC" w:rsidRDefault="00E4007C" w:rsidP="00E4007C">
      <w:pPr>
        <w:spacing w:after="0" w:line="240" w:lineRule="auto"/>
        <w:jc w:val="center"/>
        <w:rPr>
          <w:rFonts w:ascii="Garamond" w:hAnsi="Garamond"/>
          <w:sz w:val="36"/>
          <w:szCs w:val="36"/>
          <w:lang w:val="pt-PT"/>
        </w:rPr>
      </w:pPr>
      <w:r w:rsidRPr="00D210EB">
        <w:rPr>
          <w:rFonts w:ascii="Garamond" w:hAnsi="Garamond"/>
          <w:noProof/>
          <w:sz w:val="36"/>
          <w:szCs w:val="36"/>
        </w:rPr>
        <w:drawing>
          <wp:anchor distT="0" distB="0" distL="114300" distR="114300" simplePos="0" relativeHeight="251661312" behindDoc="1" locked="0" layoutInCell="1" allowOverlap="1">
            <wp:simplePos x="0" y="0"/>
            <wp:positionH relativeFrom="column">
              <wp:posOffset>66675</wp:posOffset>
            </wp:positionH>
            <wp:positionV relativeFrom="paragraph">
              <wp:posOffset>-60960</wp:posOffset>
            </wp:positionV>
            <wp:extent cx="790575" cy="676275"/>
            <wp:effectExtent l="19050" t="0" r="9525" b="0"/>
            <wp:wrapNone/>
            <wp:docPr id="2" name="Imagem 1" descr="C:\Users\Bucar\Documents\CAC ou KAK\CAC Logo, 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Bucar\Documents\CAC ou KAK\CAC Logo, 03.jpg"/>
                    <pic:cNvPicPr>
                      <a:picLocks noChangeAspect="1" noChangeArrowheads="1"/>
                    </pic:cNvPicPr>
                  </pic:nvPicPr>
                  <pic:blipFill>
                    <a:blip r:embed="rId5" cstate="print"/>
                    <a:srcRect/>
                    <a:stretch>
                      <a:fillRect/>
                    </a:stretch>
                  </pic:blipFill>
                  <pic:spPr bwMode="auto">
                    <a:xfrm>
                      <a:off x="0" y="0"/>
                      <a:ext cx="790575" cy="676275"/>
                    </a:xfrm>
                    <a:prstGeom prst="rect">
                      <a:avLst/>
                    </a:prstGeom>
                    <a:noFill/>
                    <a:ln w="9525">
                      <a:noFill/>
                      <a:miter lim="800000"/>
                      <a:headEnd/>
                      <a:tailEnd/>
                    </a:ln>
                  </pic:spPr>
                </pic:pic>
              </a:graphicData>
            </a:graphic>
          </wp:anchor>
        </w:drawing>
      </w:r>
      <w:r w:rsidRPr="00A81AEC">
        <w:rPr>
          <w:rFonts w:ascii="Garamond" w:hAnsi="Garamond"/>
          <w:sz w:val="36"/>
          <w:szCs w:val="36"/>
          <w:lang w:val="pt-PT"/>
        </w:rPr>
        <w:t>COMISSÃO ANTI-CORRUPÇÃO</w:t>
      </w:r>
    </w:p>
    <w:p w:rsidR="00E4007C" w:rsidRPr="00A81AEC" w:rsidRDefault="00E4007C" w:rsidP="00E4007C">
      <w:pPr>
        <w:spacing w:after="0" w:line="240" w:lineRule="auto"/>
        <w:jc w:val="center"/>
        <w:rPr>
          <w:rFonts w:ascii="Times New Roman" w:hAnsi="Times New Roman"/>
          <w:lang w:val="pt-PT"/>
        </w:rPr>
      </w:pPr>
      <w:r w:rsidRPr="00A81AEC">
        <w:rPr>
          <w:rFonts w:ascii="Times New Roman" w:hAnsi="Times New Roman"/>
          <w:lang w:val="pt-PT"/>
        </w:rPr>
        <w:t>Rua Sérgio Viera de Melo, Farol, Díli, Timor-Leste</w:t>
      </w:r>
    </w:p>
    <w:p w:rsidR="004D354C" w:rsidRDefault="004D354C" w:rsidP="00E4007C">
      <w:pPr>
        <w:spacing w:after="0"/>
        <w:jc w:val="center"/>
        <w:rPr>
          <w:rFonts w:ascii="Times New Roman" w:hAnsi="Times New Roman"/>
          <w:sz w:val="20"/>
          <w:szCs w:val="20"/>
        </w:rPr>
      </w:pPr>
      <w:r>
        <w:rPr>
          <w:rFonts w:ascii="Times New Roman" w:hAnsi="Times New Roman"/>
          <w:sz w:val="20"/>
          <w:szCs w:val="20"/>
        </w:rPr>
        <w:t>Tel:</w:t>
      </w:r>
      <w:r w:rsidR="00E4007C" w:rsidRPr="00D210EB">
        <w:rPr>
          <w:rFonts w:ascii="Times New Roman" w:hAnsi="Times New Roman"/>
          <w:sz w:val="20"/>
          <w:szCs w:val="20"/>
        </w:rPr>
        <w:t xml:space="preserve"> (+670) 3331329, (+670) 3331382, </w:t>
      </w:r>
    </w:p>
    <w:p w:rsidR="004D354C" w:rsidRPr="00D210EB" w:rsidRDefault="00E4007C" w:rsidP="004D354C">
      <w:pPr>
        <w:spacing w:after="0"/>
        <w:jc w:val="center"/>
        <w:rPr>
          <w:sz w:val="20"/>
          <w:szCs w:val="20"/>
        </w:rPr>
      </w:pPr>
      <w:r w:rsidRPr="00D210EB">
        <w:rPr>
          <w:rFonts w:ascii="Times New Roman" w:hAnsi="Times New Roman"/>
          <w:sz w:val="20"/>
          <w:szCs w:val="20"/>
        </w:rPr>
        <w:t xml:space="preserve">E-mail: </w:t>
      </w:r>
      <w:hyperlink r:id="rId6" w:history="1">
        <w:r w:rsidR="004D354C" w:rsidRPr="00C225DC">
          <w:rPr>
            <w:rStyle w:val="Hyperlink"/>
            <w:sz w:val="20"/>
            <w:szCs w:val="20"/>
          </w:rPr>
          <w:t>cactimorleste@cac.tl</w:t>
        </w:r>
      </w:hyperlink>
      <w:r w:rsidR="004D354C">
        <w:rPr>
          <w:sz w:val="20"/>
          <w:szCs w:val="20"/>
        </w:rPr>
        <w:t xml:space="preserve"> ; Website: </w:t>
      </w:r>
      <w:hyperlink r:id="rId7" w:history="1">
        <w:r w:rsidR="004D354C" w:rsidRPr="00C225DC">
          <w:rPr>
            <w:rStyle w:val="Hyperlink"/>
            <w:sz w:val="20"/>
            <w:szCs w:val="20"/>
          </w:rPr>
          <w:t>www.cac.tl</w:t>
        </w:r>
      </w:hyperlink>
    </w:p>
    <w:p w:rsidR="00A50EA1" w:rsidRPr="002661F3" w:rsidRDefault="00592152" w:rsidP="004F4074">
      <w:pPr>
        <w:spacing w:after="0" w:line="240" w:lineRule="auto"/>
        <w:rPr>
          <w:rFonts w:ascii="Times New Roman" w:eastAsia="Times New Roman" w:hAnsi="Times New Roman" w:cs="Times New Roman"/>
          <w:sz w:val="32"/>
          <w:szCs w:val="32"/>
        </w:rPr>
      </w:pPr>
      <w:r w:rsidRPr="00592152">
        <w:rPr>
          <w:noProof/>
          <w:sz w:val="20"/>
          <w:szCs w:val="20"/>
        </w:rPr>
        <w:pict>
          <v:shapetype id="_x0000_t32" coordsize="21600,21600" o:spt="32" o:oned="t" path="m,l21600,21600e" filled="f">
            <v:path arrowok="t" fillok="f" o:connecttype="none"/>
            <o:lock v:ext="edit" shapetype="t"/>
          </v:shapetype>
          <v:shape id="AutoShape 2" o:spid="_x0000_s1026" type="#_x0000_t32" style="position:absolute;margin-left:-2.45pt;margin-top:5.75pt;width:458.9pt;height:0;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" strokeweight="1.5pt"/>
        </w:pict>
      </w:r>
    </w:p>
    <w:p w:rsidR="004D354C" w:rsidRPr="00A53B62" w:rsidRDefault="00254895" w:rsidP="00302EA5">
      <w:pPr>
        <w:tabs>
          <w:tab w:val="center" w:pos="4680"/>
          <w:tab w:val="right" w:pos="9360"/>
        </w:tabs>
        <w:jc w:val="center"/>
        <w:rPr>
          <w:rFonts w:ascii="Times New Roman" w:eastAsia="Times New Roman" w:hAnsi="Times New Roman" w:cs="Times New Roman"/>
          <w:b/>
          <w:sz w:val="28"/>
          <w:szCs w:val="28"/>
        </w:rPr>
      </w:pPr>
      <w:r w:rsidRPr="00A53B62">
        <w:rPr>
          <w:rFonts w:ascii="Times New Roman" w:eastAsia="Times New Roman" w:hAnsi="Times New Roman" w:cs="Times New Roman"/>
          <w:b/>
          <w:sz w:val="28"/>
          <w:szCs w:val="28"/>
        </w:rPr>
        <w:t xml:space="preserve">Press Release </w:t>
      </w:r>
    </w:p>
    <w:p w:rsidR="004A1FCB" w:rsidRPr="00A53B62" w:rsidRDefault="001869A4" w:rsidP="00302EA5">
      <w:pPr>
        <w:tabs>
          <w:tab w:val="center" w:pos="4680"/>
          <w:tab w:val="right" w:pos="936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UNCAC Review </w:t>
      </w:r>
      <w:r w:rsidR="004A1FCB" w:rsidRPr="00A53B62">
        <w:rPr>
          <w:rFonts w:ascii="Times New Roman" w:eastAsia="Times New Roman" w:hAnsi="Times New Roman" w:cs="Times New Roman"/>
          <w:b/>
          <w:sz w:val="24"/>
          <w:szCs w:val="24"/>
        </w:rPr>
        <w:t xml:space="preserve">Experts </w:t>
      </w:r>
      <w:r w:rsidR="00E16991">
        <w:rPr>
          <w:rFonts w:ascii="Times New Roman" w:eastAsia="Times New Roman" w:hAnsi="Times New Roman" w:cs="Times New Roman"/>
          <w:b/>
          <w:sz w:val="24"/>
          <w:szCs w:val="24"/>
        </w:rPr>
        <w:t>End Five-Day Site Visit to Timor-Leste</w:t>
      </w:r>
    </w:p>
    <w:p w:rsidR="00302EA5" w:rsidRPr="00A53B62" w:rsidRDefault="00FD1FA7" w:rsidP="00FD1FA7">
      <w:pPr>
        <w:tabs>
          <w:tab w:val="center" w:pos="4680"/>
          <w:tab w:val="right" w:pos="9360"/>
        </w:tabs>
        <w:rPr>
          <w:rFonts w:ascii="Times New Roman" w:eastAsia="Times New Roman" w:hAnsi="Times New Roman" w:cs="Times New Roman"/>
          <w:i/>
          <w:sz w:val="24"/>
          <w:szCs w:val="24"/>
        </w:rPr>
      </w:pPr>
      <w:r w:rsidRPr="00A53B62">
        <w:rPr>
          <w:rFonts w:ascii="Times New Roman" w:eastAsia="Times New Roman" w:hAnsi="Times New Roman" w:cs="Times New Roman"/>
          <w:i/>
          <w:sz w:val="24"/>
          <w:szCs w:val="24"/>
        </w:rPr>
        <w:t>For immediate release</w:t>
      </w:r>
    </w:p>
    <w:p w:rsidR="00DC1332" w:rsidRDefault="008458F4" w:rsidP="00DC1332">
      <w:pPr>
        <w:tabs>
          <w:tab w:val="center" w:pos="4680"/>
          <w:tab w:val="right" w:pos="9360"/>
        </w:tabs>
        <w:rPr>
          <w:rFonts w:ascii="Times New Roman" w:eastAsia="Times New Roman" w:hAnsi="Times New Roman" w:cs="Times New Roman"/>
          <w:sz w:val="24"/>
          <w:szCs w:val="24"/>
        </w:rPr>
      </w:pPr>
      <w:proofErr w:type="spellStart"/>
      <w:r>
        <w:rPr>
          <w:rFonts w:ascii="Times New Roman" w:eastAsia="Times New Roman" w:hAnsi="Times New Roman" w:cs="Times New Roman"/>
          <w:i/>
          <w:sz w:val="24"/>
          <w:szCs w:val="24"/>
        </w:rPr>
        <w:t>Dili</w:t>
      </w:r>
      <w:proofErr w:type="spellEnd"/>
      <w:r>
        <w:rPr>
          <w:rFonts w:ascii="Times New Roman" w:eastAsia="Times New Roman" w:hAnsi="Times New Roman" w:cs="Times New Roman"/>
          <w:i/>
          <w:sz w:val="24"/>
          <w:szCs w:val="24"/>
        </w:rPr>
        <w:t>, 25</w:t>
      </w:r>
      <w:r w:rsidR="004A1FCB" w:rsidRPr="00A53B62">
        <w:rPr>
          <w:rFonts w:ascii="Times New Roman" w:eastAsia="Times New Roman" w:hAnsi="Times New Roman" w:cs="Times New Roman"/>
          <w:i/>
          <w:sz w:val="24"/>
          <w:szCs w:val="24"/>
        </w:rPr>
        <w:t>/05</w:t>
      </w:r>
      <w:r w:rsidR="00FD1FA7" w:rsidRPr="00A53B62">
        <w:rPr>
          <w:rFonts w:ascii="Times New Roman" w:eastAsia="Times New Roman" w:hAnsi="Times New Roman" w:cs="Times New Roman"/>
          <w:i/>
          <w:sz w:val="24"/>
          <w:szCs w:val="24"/>
        </w:rPr>
        <w:t>/2012</w:t>
      </w:r>
      <w:r w:rsidR="00FD1FA7" w:rsidRPr="00A53B62">
        <w:rPr>
          <w:rFonts w:ascii="Times New Roman" w:eastAsia="Times New Roman" w:hAnsi="Times New Roman" w:cs="Times New Roman"/>
          <w:sz w:val="24"/>
          <w:szCs w:val="24"/>
        </w:rPr>
        <w:t>—</w:t>
      </w:r>
      <w:r w:rsidR="002C4B69" w:rsidRPr="00A53B62">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w:t>
      </w:r>
      <w:r w:rsidR="007218B2">
        <w:rPr>
          <w:rFonts w:ascii="Times New Roman" w:eastAsia="Times New Roman" w:hAnsi="Times New Roman" w:cs="Times New Roman"/>
          <w:sz w:val="24"/>
          <w:szCs w:val="24"/>
        </w:rPr>
        <w:t>review e</w:t>
      </w:r>
      <w:r w:rsidR="00DC1332">
        <w:rPr>
          <w:rFonts w:ascii="Times New Roman" w:eastAsia="Times New Roman" w:hAnsi="Times New Roman" w:cs="Times New Roman"/>
          <w:sz w:val="24"/>
          <w:szCs w:val="24"/>
        </w:rPr>
        <w:t xml:space="preserve">xperts on the </w:t>
      </w:r>
      <w:r w:rsidR="00A60C45">
        <w:rPr>
          <w:rFonts w:ascii="Times New Roman" w:eastAsia="Times New Roman" w:hAnsi="Times New Roman" w:cs="Times New Roman"/>
          <w:sz w:val="24"/>
          <w:szCs w:val="24"/>
        </w:rPr>
        <w:t>implementation of the United Nations Convention against Corruption (UNCAC)</w:t>
      </w:r>
      <w:r w:rsidR="00210AF2">
        <w:rPr>
          <w:rFonts w:ascii="Times New Roman" w:eastAsia="Times New Roman" w:hAnsi="Times New Roman" w:cs="Times New Roman"/>
          <w:sz w:val="24"/>
          <w:szCs w:val="24"/>
        </w:rPr>
        <w:t xml:space="preserve"> </w:t>
      </w:r>
      <w:r w:rsidR="00A60C45">
        <w:rPr>
          <w:rFonts w:ascii="Times New Roman" w:eastAsia="Times New Roman" w:hAnsi="Times New Roman" w:cs="Times New Roman"/>
          <w:sz w:val="24"/>
          <w:szCs w:val="24"/>
        </w:rPr>
        <w:t xml:space="preserve">concluded </w:t>
      </w:r>
      <w:r w:rsidR="007218B2">
        <w:rPr>
          <w:rFonts w:ascii="Times New Roman" w:eastAsia="Times New Roman" w:hAnsi="Times New Roman" w:cs="Times New Roman"/>
          <w:sz w:val="24"/>
          <w:szCs w:val="24"/>
        </w:rPr>
        <w:t xml:space="preserve">today </w:t>
      </w:r>
      <w:r w:rsidR="00A60C45">
        <w:rPr>
          <w:rFonts w:ascii="Times New Roman" w:eastAsia="Times New Roman" w:hAnsi="Times New Roman" w:cs="Times New Roman"/>
          <w:sz w:val="24"/>
          <w:szCs w:val="24"/>
        </w:rPr>
        <w:t>a five-day on site visit in Timor-Leste</w:t>
      </w:r>
      <w:r w:rsidR="007218B2">
        <w:rPr>
          <w:rFonts w:ascii="Times New Roman" w:eastAsia="Times New Roman" w:hAnsi="Times New Roman" w:cs="Times New Roman"/>
          <w:sz w:val="24"/>
          <w:szCs w:val="24"/>
        </w:rPr>
        <w:t xml:space="preserve">. During the course of the week, the </w:t>
      </w:r>
      <w:r w:rsidR="00746C97">
        <w:rPr>
          <w:rFonts w:ascii="Times New Roman" w:eastAsia="Times New Roman" w:hAnsi="Times New Roman" w:cs="Times New Roman"/>
          <w:sz w:val="24"/>
          <w:szCs w:val="24"/>
        </w:rPr>
        <w:t xml:space="preserve">UNCAC delegation </w:t>
      </w:r>
      <w:r w:rsidR="00DC1332">
        <w:rPr>
          <w:rFonts w:ascii="Times New Roman" w:eastAsia="Times New Roman" w:hAnsi="Times New Roman" w:cs="Times New Roman"/>
          <w:sz w:val="24"/>
          <w:szCs w:val="24"/>
        </w:rPr>
        <w:t>met and discussed with law makers, relevant government officials, law enforcement authorities and civil society representative as well paid courtesy visits to the National Parliament, Office of Prime Minister and the United</w:t>
      </w:r>
      <w:r w:rsidR="00746C97">
        <w:rPr>
          <w:rFonts w:ascii="Times New Roman" w:eastAsia="Times New Roman" w:hAnsi="Times New Roman" w:cs="Times New Roman"/>
          <w:sz w:val="24"/>
          <w:szCs w:val="24"/>
        </w:rPr>
        <w:t xml:space="preserve"> Nations system</w:t>
      </w:r>
      <w:r w:rsidR="00DC1332">
        <w:rPr>
          <w:rFonts w:ascii="Times New Roman" w:eastAsia="Times New Roman" w:hAnsi="Times New Roman" w:cs="Times New Roman"/>
          <w:sz w:val="24"/>
          <w:szCs w:val="24"/>
        </w:rPr>
        <w:t xml:space="preserve">.  </w:t>
      </w:r>
    </w:p>
    <w:p w:rsidR="003E5D40" w:rsidRDefault="007218B2" w:rsidP="00DC1332">
      <w:pPr>
        <w:tabs>
          <w:tab w:val="center" w:pos="4680"/>
          <w:tab w:val="right" w:pos="936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w:t>
      </w:r>
      <w:r w:rsidR="008E4963">
        <w:rPr>
          <w:rFonts w:ascii="Times New Roman" w:eastAsia="Times New Roman" w:hAnsi="Times New Roman" w:cs="Times New Roman"/>
          <w:sz w:val="24"/>
          <w:szCs w:val="24"/>
        </w:rPr>
        <w:t>the meetings with Timor-Leste’s authorities</w:t>
      </w:r>
      <w:r>
        <w:rPr>
          <w:rFonts w:ascii="Times New Roman" w:eastAsia="Times New Roman" w:hAnsi="Times New Roman" w:cs="Times New Roman"/>
          <w:sz w:val="24"/>
          <w:szCs w:val="24"/>
        </w:rPr>
        <w:t>, the delegation</w:t>
      </w:r>
      <w:r w:rsidR="008E4963">
        <w:rPr>
          <w:rFonts w:ascii="Times New Roman" w:eastAsia="Times New Roman" w:hAnsi="Times New Roman" w:cs="Times New Roman"/>
          <w:sz w:val="24"/>
          <w:szCs w:val="24"/>
        </w:rPr>
        <w:t xml:space="preserve"> tried to</w:t>
      </w:r>
      <w:r w:rsidR="00DC1332">
        <w:rPr>
          <w:rFonts w:ascii="Times New Roman" w:eastAsia="Times New Roman" w:hAnsi="Times New Roman" w:cs="Times New Roman"/>
          <w:sz w:val="24"/>
          <w:szCs w:val="24"/>
        </w:rPr>
        <w:t xml:space="preserve"> examine </w:t>
      </w:r>
      <w:r w:rsidR="008E4963">
        <w:rPr>
          <w:rFonts w:ascii="Times New Roman" w:eastAsia="Times New Roman" w:hAnsi="Times New Roman" w:cs="Times New Roman"/>
          <w:sz w:val="24"/>
          <w:szCs w:val="24"/>
        </w:rPr>
        <w:t xml:space="preserve">whether </w:t>
      </w:r>
      <w:r w:rsidR="00DC1332">
        <w:rPr>
          <w:rFonts w:ascii="Times New Roman" w:eastAsia="Times New Roman" w:hAnsi="Times New Roman" w:cs="Times New Roman"/>
          <w:sz w:val="24"/>
          <w:szCs w:val="24"/>
        </w:rPr>
        <w:t>the country is in compliance with the Convention’</w:t>
      </w:r>
      <w:r w:rsidR="008E4963">
        <w:rPr>
          <w:rFonts w:ascii="Times New Roman" w:eastAsia="Times New Roman" w:hAnsi="Times New Roman" w:cs="Times New Roman"/>
          <w:sz w:val="24"/>
          <w:szCs w:val="24"/>
        </w:rPr>
        <w:t xml:space="preserve">s obligation </w:t>
      </w:r>
      <w:r>
        <w:rPr>
          <w:rFonts w:ascii="Times New Roman" w:eastAsia="Times New Roman" w:hAnsi="Times New Roman" w:cs="Times New Roman"/>
          <w:sz w:val="24"/>
          <w:szCs w:val="24"/>
        </w:rPr>
        <w:t xml:space="preserve">pertaining to criminalization and law enforcement and international cooperation </w:t>
      </w:r>
      <w:r w:rsidR="00B43A31">
        <w:rPr>
          <w:rFonts w:ascii="Times New Roman" w:eastAsia="Times New Roman" w:hAnsi="Times New Roman" w:cs="Times New Roman"/>
          <w:sz w:val="24"/>
          <w:szCs w:val="24"/>
        </w:rPr>
        <w:t>as reported in</w:t>
      </w:r>
      <w:r w:rsidR="008E4963">
        <w:rPr>
          <w:rFonts w:ascii="Times New Roman" w:eastAsia="Times New Roman" w:hAnsi="Times New Roman" w:cs="Times New Roman"/>
          <w:sz w:val="24"/>
          <w:szCs w:val="24"/>
        </w:rPr>
        <w:t xml:space="preserve"> its Self-Assessment Review Mechanism</w:t>
      </w:r>
      <w:r w:rsidR="00DC1332">
        <w:rPr>
          <w:rFonts w:ascii="Times New Roman" w:eastAsia="Times New Roman" w:hAnsi="Times New Roman" w:cs="Times New Roman"/>
          <w:sz w:val="24"/>
          <w:szCs w:val="24"/>
        </w:rPr>
        <w:t>.</w:t>
      </w:r>
      <w:r w:rsidR="008E4963">
        <w:rPr>
          <w:rFonts w:ascii="Times New Roman" w:eastAsia="Times New Roman" w:hAnsi="Times New Roman" w:cs="Times New Roman"/>
          <w:sz w:val="24"/>
          <w:szCs w:val="24"/>
        </w:rPr>
        <w:t xml:space="preserve"> The e</w:t>
      </w:r>
      <w:r w:rsidR="003E5D40">
        <w:rPr>
          <w:rFonts w:ascii="Times New Roman" w:eastAsia="Times New Roman" w:hAnsi="Times New Roman" w:cs="Times New Roman"/>
          <w:sz w:val="24"/>
          <w:szCs w:val="24"/>
        </w:rPr>
        <w:t xml:space="preserve">xperts were impressed that Timor-Leste has made some significant milestones in a short period of its independence and in difficult conditions.  They were </w:t>
      </w:r>
      <w:r w:rsidR="008E4963">
        <w:rPr>
          <w:rFonts w:ascii="Times New Roman" w:eastAsia="Times New Roman" w:hAnsi="Times New Roman" w:cs="Times New Roman"/>
          <w:sz w:val="24"/>
          <w:szCs w:val="24"/>
        </w:rPr>
        <w:t>satisfied with the level of UNCAC implementation in Timor-Leste, particularly with the legal framework</w:t>
      </w:r>
      <w:r w:rsidR="00DC1332">
        <w:rPr>
          <w:rFonts w:ascii="Times New Roman" w:eastAsia="Times New Roman" w:hAnsi="Times New Roman" w:cs="Times New Roman"/>
          <w:sz w:val="24"/>
          <w:szCs w:val="24"/>
        </w:rPr>
        <w:t xml:space="preserve"> </w:t>
      </w:r>
      <w:r w:rsidR="00746C97">
        <w:rPr>
          <w:rFonts w:ascii="Times New Roman" w:eastAsia="Times New Roman" w:hAnsi="Times New Roman" w:cs="Times New Roman"/>
          <w:sz w:val="24"/>
          <w:szCs w:val="24"/>
        </w:rPr>
        <w:t xml:space="preserve">in place concerning </w:t>
      </w:r>
      <w:r w:rsidR="008E4963">
        <w:rPr>
          <w:rFonts w:ascii="Times New Roman" w:eastAsia="Times New Roman" w:hAnsi="Times New Roman" w:cs="Times New Roman"/>
          <w:sz w:val="24"/>
          <w:szCs w:val="24"/>
        </w:rPr>
        <w:t>c</w:t>
      </w:r>
      <w:r w:rsidR="00746C97">
        <w:rPr>
          <w:rFonts w:ascii="Times New Roman" w:eastAsia="Times New Roman" w:hAnsi="Times New Roman" w:cs="Times New Roman"/>
          <w:sz w:val="24"/>
          <w:szCs w:val="24"/>
        </w:rPr>
        <w:t>orruption prevention and criminalization</w:t>
      </w:r>
      <w:r w:rsidR="008E4963">
        <w:rPr>
          <w:rFonts w:ascii="Times New Roman" w:eastAsia="Times New Roman" w:hAnsi="Times New Roman" w:cs="Times New Roman"/>
          <w:sz w:val="24"/>
          <w:szCs w:val="24"/>
        </w:rPr>
        <w:t>.</w:t>
      </w:r>
      <w:r w:rsidR="00392DF3">
        <w:rPr>
          <w:rFonts w:ascii="Times New Roman" w:eastAsia="Times New Roman" w:hAnsi="Times New Roman" w:cs="Times New Roman"/>
          <w:sz w:val="24"/>
          <w:szCs w:val="24"/>
        </w:rPr>
        <w:t xml:space="preserve">  </w:t>
      </w:r>
    </w:p>
    <w:p w:rsidR="00DC1332" w:rsidRDefault="00392DF3" w:rsidP="00DC1332">
      <w:pPr>
        <w:tabs>
          <w:tab w:val="center" w:pos="4680"/>
          <w:tab w:val="right" w:pos="9360"/>
        </w:tabs>
        <w:rPr>
          <w:rFonts w:ascii="Times New Roman" w:eastAsia="Times New Roman" w:hAnsi="Times New Roman" w:cs="Times New Roman"/>
          <w:sz w:val="24"/>
          <w:szCs w:val="24"/>
        </w:rPr>
      </w:pPr>
      <w:r>
        <w:rPr>
          <w:rFonts w:ascii="Times New Roman" w:eastAsia="Times New Roman" w:hAnsi="Times New Roman" w:cs="Times New Roman"/>
          <w:sz w:val="24"/>
          <w:szCs w:val="24"/>
        </w:rPr>
        <w:t>Their findings also identified</w:t>
      </w:r>
      <w:r w:rsidR="00A01328">
        <w:rPr>
          <w:rFonts w:ascii="Times New Roman" w:eastAsia="Times New Roman" w:hAnsi="Times New Roman" w:cs="Times New Roman"/>
          <w:sz w:val="24"/>
          <w:szCs w:val="24"/>
        </w:rPr>
        <w:t xml:space="preserve"> </w:t>
      </w:r>
      <w:r w:rsidR="009C59E5">
        <w:rPr>
          <w:rFonts w:ascii="Times New Roman" w:eastAsia="Times New Roman" w:hAnsi="Times New Roman" w:cs="Times New Roman"/>
          <w:sz w:val="24"/>
          <w:szCs w:val="24"/>
        </w:rPr>
        <w:t xml:space="preserve">several </w:t>
      </w:r>
      <w:r w:rsidR="00A01328">
        <w:rPr>
          <w:rFonts w:ascii="Times New Roman" w:eastAsia="Times New Roman" w:hAnsi="Times New Roman" w:cs="Times New Roman"/>
          <w:sz w:val="24"/>
          <w:szCs w:val="24"/>
        </w:rPr>
        <w:t xml:space="preserve">best practices </w:t>
      </w:r>
      <w:r w:rsidR="00E42E68">
        <w:rPr>
          <w:rFonts w:ascii="Times New Roman" w:eastAsia="Times New Roman" w:hAnsi="Times New Roman" w:cs="Times New Roman"/>
          <w:sz w:val="24"/>
          <w:szCs w:val="24"/>
        </w:rPr>
        <w:t xml:space="preserve">for </w:t>
      </w:r>
      <w:r w:rsidR="00D739EB">
        <w:rPr>
          <w:rFonts w:ascii="Times New Roman" w:eastAsia="Times New Roman" w:hAnsi="Times New Roman" w:cs="Times New Roman"/>
          <w:sz w:val="24"/>
          <w:szCs w:val="24"/>
        </w:rPr>
        <w:t xml:space="preserve">possible </w:t>
      </w:r>
      <w:r w:rsidR="00E42E68">
        <w:rPr>
          <w:rFonts w:ascii="Times New Roman" w:eastAsia="Times New Roman" w:hAnsi="Times New Roman" w:cs="Times New Roman"/>
          <w:sz w:val="24"/>
          <w:szCs w:val="24"/>
        </w:rPr>
        <w:t xml:space="preserve">replication in other countries </w:t>
      </w:r>
      <w:r w:rsidR="00F442F8">
        <w:rPr>
          <w:rFonts w:ascii="Times New Roman" w:eastAsia="Times New Roman" w:hAnsi="Times New Roman" w:cs="Times New Roman"/>
          <w:sz w:val="24"/>
          <w:szCs w:val="24"/>
        </w:rPr>
        <w:t>and made recommendations for</w:t>
      </w:r>
      <w:r w:rsidR="007E2D56">
        <w:rPr>
          <w:rFonts w:ascii="Times New Roman" w:eastAsia="Times New Roman" w:hAnsi="Times New Roman" w:cs="Times New Roman"/>
          <w:sz w:val="24"/>
          <w:szCs w:val="24"/>
        </w:rPr>
        <w:t xml:space="preserve"> future improvement</w:t>
      </w:r>
      <w:r w:rsidR="006964CF">
        <w:rPr>
          <w:rFonts w:ascii="Times New Roman" w:eastAsia="Times New Roman" w:hAnsi="Times New Roman" w:cs="Times New Roman"/>
          <w:sz w:val="24"/>
          <w:szCs w:val="24"/>
        </w:rPr>
        <w:t>,</w:t>
      </w:r>
      <w:r w:rsidR="007218B2">
        <w:rPr>
          <w:rFonts w:ascii="Times New Roman" w:eastAsia="Times New Roman" w:hAnsi="Times New Roman" w:cs="Times New Roman"/>
          <w:sz w:val="24"/>
          <w:szCs w:val="24"/>
        </w:rPr>
        <w:t xml:space="preserve"> </w:t>
      </w:r>
      <w:r w:rsidR="007E2D56">
        <w:rPr>
          <w:rFonts w:ascii="Times New Roman" w:eastAsia="Times New Roman" w:hAnsi="Times New Roman" w:cs="Times New Roman"/>
          <w:sz w:val="24"/>
          <w:szCs w:val="24"/>
        </w:rPr>
        <w:t xml:space="preserve">as well as measures for strengthening </w:t>
      </w:r>
      <w:r w:rsidR="007218B2">
        <w:rPr>
          <w:rFonts w:ascii="Times New Roman" w:eastAsia="Times New Roman" w:hAnsi="Times New Roman" w:cs="Times New Roman"/>
          <w:sz w:val="24"/>
          <w:szCs w:val="24"/>
        </w:rPr>
        <w:t>existing frameworks</w:t>
      </w:r>
      <w:r w:rsidR="009B0D97">
        <w:rPr>
          <w:rFonts w:ascii="Times New Roman" w:eastAsia="Times New Roman" w:hAnsi="Times New Roman" w:cs="Times New Roman"/>
          <w:sz w:val="24"/>
          <w:szCs w:val="24"/>
        </w:rPr>
        <w:t>.</w:t>
      </w:r>
      <w:r w:rsidR="007218B2">
        <w:rPr>
          <w:rFonts w:ascii="Times New Roman" w:eastAsia="Times New Roman" w:hAnsi="Times New Roman" w:cs="Times New Roman"/>
          <w:sz w:val="24"/>
          <w:szCs w:val="24"/>
        </w:rPr>
        <w:t xml:space="preserve"> </w:t>
      </w:r>
      <w:r w:rsidR="00F442F8">
        <w:rPr>
          <w:rFonts w:ascii="Times New Roman" w:eastAsia="Times New Roman" w:hAnsi="Times New Roman" w:cs="Times New Roman"/>
          <w:sz w:val="24"/>
          <w:szCs w:val="24"/>
        </w:rPr>
        <w:t>In add</w:t>
      </w:r>
      <w:r w:rsidR="007E2D56">
        <w:rPr>
          <w:rFonts w:ascii="Times New Roman" w:eastAsia="Times New Roman" w:hAnsi="Times New Roman" w:cs="Times New Roman"/>
          <w:sz w:val="24"/>
          <w:szCs w:val="24"/>
        </w:rPr>
        <w:t>ition, the</w:t>
      </w:r>
      <w:r w:rsidR="006964CF">
        <w:rPr>
          <w:rFonts w:ascii="Times New Roman" w:eastAsia="Times New Roman" w:hAnsi="Times New Roman" w:cs="Times New Roman"/>
          <w:sz w:val="24"/>
          <w:szCs w:val="24"/>
        </w:rPr>
        <w:t>ir</w:t>
      </w:r>
      <w:r w:rsidR="007E2D56">
        <w:rPr>
          <w:rFonts w:ascii="Times New Roman" w:eastAsia="Times New Roman" w:hAnsi="Times New Roman" w:cs="Times New Roman"/>
          <w:sz w:val="24"/>
          <w:szCs w:val="24"/>
        </w:rPr>
        <w:t xml:space="preserve"> findings also recommended for the need of technical assistance to assist Timor-Leste’</w:t>
      </w:r>
      <w:r w:rsidR="00A27C9B">
        <w:rPr>
          <w:rFonts w:ascii="Times New Roman" w:eastAsia="Times New Roman" w:hAnsi="Times New Roman" w:cs="Times New Roman"/>
          <w:sz w:val="24"/>
          <w:szCs w:val="24"/>
        </w:rPr>
        <w:t>s capacity to fight</w:t>
      </w:r>
      <w:r w:rsidR="007E2D56">
        <w:rPr>
          <w:rFonts w:ascii="Times New Roman" w:eastAsia="Times New Roman" w:hAnsi="Times New Roman" w:cs="Times New Roman"/>
          <w:sz w:val="24"/>
          <w:szCs w:val="24"/>
        </w:rPr>
        <w:t xml:space="preserve"> corruption. </w:t>
      </w:r>
      <w:r w:rsidR="00A01328">
        <w:rPr>
          <w:rFonts w:ascii="Times New Roman" w:eastAsia="Times New Roman" w:hAnsi="Times New Roman" w:cs="Times New Roman"/>
          <w:sz w:val="24"/>
          <w:szCs w:val="24"/>
        </w:rPr>
        <w:t xml:space="preserve"> </w:t>
      </w:r>
    </w:p>
    <w:p w:rsidR="00A01328" w:rsidRDefault="009B0D97" w:rsidP="00DC1332">
      <w:pPr>
        <w:tabs>
          <w:tab w:val="center" w:pos="4680"/>
          <w:tab w:val="right" w:pos="936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delegation is expected to present the site visit report to the Government of Timor-Leste by end of June 2012.  </w:t>
      </w:r>
      <w:r w:rsidRPr="00A53B62">
        <w:rPr>
          <w:rFonts w:ascii="Times New Roman" w:eastAsia="Times New Roman" w:hAnsi="Times New Roman" w:cs="Times New Roman"/>
          <w:sz w:val="24"/>
          <w:szCs w:val="24"/>
        </w:rPr>
        <w:t xml:space="preserve">The </w:t>
      </w:r>
      <w:r w:rsidR="00746C97">
        <w:rPr>
          <w:rFonts w:ascii="Times New Roman" w:eastAsia="Times New Roman" w:hAnsi="Times New Roman" w:cs="Times New Roman"/>
          <w:sz w:val="24"/>
          <w:szCs w:val="24"/>
        </w:rPr>
        <w:t xml:space="preserve">Anti-Corruption Commission of Timor-Leste will work closely with the </w:t>
      </w:r>
      <w:r>
        <w:rPr>
          <w:rFonts w:ascii="Times New Roman" w:eastAsia="Times New Roman" w:hAnsi="Times New Roman" w:cs="Times New Roman"/>
          <w:sz w:val="24"/>
          <w:szCs w:val="24"/>
        </w:rPr>
        <w:t xml:space="preserve">Secretariat of the UNCAC Review Mechanism </w:t>
      </w:r>
      <w:r w:rsidR="00F36A2B">
        <w:rPr>
          <w:rFonts w:ascii="Times New Roman" w:eastAsia="Times New Roman" w:hAnsi="Times New Roman" w:cs="Times New Roman"/>
          <w:sz w:val="24"/>
          <w:szCs w:val="24"/>
        </w:rPr>
        <w:t xml:space="preserve">in Vienna </w:t>
      </w:r>
      <w:r w:rsidR="00746C97">
        <w:rPr>
          <w:rFonts w:ascii="Times New Roman" w:eastAsia="Times New Roman" w:hAnsi="Times New Roman" w:cs="Times New Roman"/>
          <w:sz w:val="24"/>
          <w:szCs w:val="24"/>
        </w:rPr>
        <w:t>and the</w:t>
      </w:r>
      <w:r>
        <w:rPr>
          <w:rFonts w:ascii="Times New Roman" w:eastAsia="Times New Roman" w:hAnsi="Times New Roman" w:cs="Times New Roman"/>
          <w:sz w:val="24"/>
          <w:szCs w:val="24"/>
        </w:rPr>
        <w:t xml:space="preserve"> State-Parties </w:t>
      </w:r>
      <w:r w:rsidR="00F36A2B">
        <w:rPr>
          <w:rFonts w:ascii="Times New Roman" w:eastAsia="Times New Roman" w:hAnsi="Times New Roman" w:cs="Times New Roman"/>
          <w:sz w:val="24"/>
          <w:szCs w:val="24"/>
        </w:rPr>
        <w:t xml:space="preserve">from Namibia and Fiji </w:t>
      </w:r>
      <w:r>
        <w:rPr>
          <w:rFonts w:ascii="Times New Roman" w:eastAsia="Times New Roman" w:hAnsi="Times New Roman" w:cs="Times New Roman"/>
          <w:sz w:val="24"/>
          <w:szCs w:val="24"/>
        </w:rPr>
        <w:t xml:space="preserve">and the </w:t>
      </w:r>
      <w:r w:rsidRPr="00A53B62">
        <w:rPr>
          <w:rFonts w:ascii="Times New Roman" w:eastAsia="Times New Roman" w:hAnsi="Times New Roman" w:cs="Times New Roman"/>
          <w:sz w:val="24"/>
          <w:szCs w:val="24"/>
        </w:rPr>
        <w:t>Anti-Corruption Commission (CAC)</w:t>
      </w:r>
      <w:r>
        <w:rPr>
          <w:rFonts w:ascii="Times New Roman" w:eastAsia="Times New Roman" w:hAnsi="Times New Roman" w:cs="Times New Roman"/>
          <w:sz w:val="24"/>
          <w:szCs w:val="24"/>
        </w:rPr>
        <w:t xml:space="preserve"> to finalize the report. </w:t>
      </w:r>
      <w:r w:rsidRPr="00A53B62">
        <w:rPr>
          <w:rFonts w:ascii="Times New Roman" w:eastAsia="Times New Roman" w:hAnsi="Times New Roman" w:cs="Times New Roman"/>
          <w:sz w:val="24"/>
          <w:szCs w:val="24"/>
        </w:rPr>
        <w:t xml:space="preserve"> </w:t>
      </w:r>
    </w:p>
    <w:p w:rsidR="00DC1332" w:rsidRDefault="009B0D97" w:rsidP="00FD1FA7">
      <w:pPr>
        <w:tabs>
          <w:tab w:val="center" w:pos="4680"/>
          <w:tab w:val="right" w:pos="9360"/>
        </w:tabs>
        <w:rPr>
          <w:rFonts w:ascii="Times New Roman" w:eastAsia="Times New Roman" w:hAnsi="Times New Roman" w:cs="Times New Roman"/>
          <w:sz w:val="24"/>
          <w:szCs w:val="24"/>
        </w:rPr>
      </w:pPr>
      <w:r>
        <w:rPr>
          <w:rFonts w:ascii="Times New Roman" w:eastAsia="Times New Roman" w:hAnsi="Times New Roman" w:cs="Times New Roman"/>
          <w:sz w:val="24"/>
          <w:szCs w:val="24"/>
        </w:rPr>
        <w:t>At the last day of the visit, the delegation</w:t>
      </w:r>
      <w:r w:rsidR="00F36A2B">
        <w:rPr>
          <w:rFonts w:ascii="Times New Roman" w:eastAsia="Times New Roman" w:hAnsi="Times New Roman" w:cs="Times New Roman"/>
          <w:sz w:val="24"/>
          <w:szCs w:val="24"/>
        </w:rPr>
        <w:t xml:space="preserve"> held a final debriefing with the Anti-Corruption Commission </w:t>
      </w:r>
      <w:r w:rsidR="00B87833">
        <w:rPr>
          <w:rFonts w:ascii="Times New Roman" w:eastAsia="Times New Roman" w:hAnsi="Times New Roman" w:cs="Times New Roman"/>
          <w:sz w:val="24"/>
          <w:szCs w:val="24"/>
        </w:rPr>
        <w:t xml:space="preserve">team </w:t>
      </w:r>
      <w:r w:rsidR="00F36A2B">
        <w:rPr>
          <w:rFonts w:ascii="Times New Roman" w:eastAsia="Times New Roman" w:hAnsi="Times New Roman" w:cs="Times New Roman"/>
          <w:sz w:val="24"/>
          <w:szCs w:val="24"/>
        </w:rPr>
        <w:t>with a draft executive summary of the findings</w:t>
      </w:r>
      <w:r w:rsidR="00B87833">
        <w:rPr>
          <w:rFonts w:ascii="Times New Roman" w:eastAsia="Times New Roman" w:hAnsi="Times New Roman" w:cs="Times New Roman"/>
          <w:sz w:val="24"/>
          <w:szCs w:val="24"/>
        </w:rPr>
        <w:t xml:space="preserve"> to advance on the completion of the final country report. </w:t>
      </w:r>
      <w:r w:rsidR="00F36A2B">
        <w:rPr>
          <w:rFonts w:ascii="Times New Roman" w:eastAsia="Times New Roman" w:hAnsi="Times New Roman" w:cs="Times New Roman"/>
          <w:sz w:val="24"/>
          <w:szCs w:val="24"/>
        </w:rPr>
        <w:t xml:space="preserve"> </w:t>
      </w:r>
    </w:p>
    <w:p w:rsidR="00010C09" w:rsidRPr="00A53B62" w:rsidRDefault="00010C09" w:rsidP="00B74F8B">
      <w:pPr>
        <w:tabs>
          <w:tab w:val="center" w:pos="4680"/>
          <w:tab w:val="right" w:pos="9360"/>
        </w:tabs>
        <w:rPr>
          <w:rFonts w:ascii="Times New Roman" w:hAnsi="Times New Roman" w:cs="Times New Roman"/>
          <w:sz w:val="24"/>
          <w:szCs w:val="24"/>
        </w:rPr>
      </w:pPr>
      <w:bookmarkStart w:id="0" w:name="_GoBack"/>
      <w:bookmarkEnd w:id="0"/>
    </w:p>
    <w:p w:rsidR="00D31B98" w:rsidRPr="00A53B62" w:rsidRDefault="00B86662" w:rsidP="004D354C">
      <w:pPr>
        <w:tabs>
          <w:tab w:val="center" w:pos="4680"/>
          <w:tab w:val="right" w:pos="9360"/>
        </w:tabs>
        <w:jc w:val="center"/>
        <w:rPr>
          <w:rFonts w:ascii="Times New Roman" w:hAnsi="Times New Roman" w:cs="Times New Roman"/>
          <w:sz w:val="24"/>
          <w:szCs w:val="24"/>
        </w:rPr>
      </w:pPr>
      <w:r>
        <w:rPr>
          <w:rFonts w:ascii="Times New Roman" w:hAnsi="Times New Roman" w:cs="Times New Roman"/>
          <w:sz w:val="24"/>
          <w:szCs w:val="24"/>
        </w:rPr>
        <w:t>-</w:t>
      </w:r>
      <w:r w:rsidR="00F51964" w:rsidRPr="00A53B62">
        <w:rPr>
          <w:rFonts w:ascii="Times New Roman" w:hAnsi="Times New Roman" w:cs="Times New Roman"/>
          <w:sz w:val="24"/>
          <w:szCs w:val="24"/>
        </w:rPr>
        <w:t>-End--</w:t>
      </w:r>
    </w:p>
    <w:p w:rsidR="002661F3" w:rsidRPr="00A53B62" w:rsidRDefault="00F51964" w:rsidP="00D31B98">
      <w:pPr>
        <w:pStyle w:val="Default"/>
        <w:jc w:val="center"/>
        <w:rPr>
          <w:rFonts w:eastAsia="Times New Roman"/>
        </w:rPr>
      </w:pPr>
      <w:r w:rsidRPr="00A53B62">
        <w:rPr>
          <w:rFonts w:eastAsia="Times New Roman"/>
        </w:rPr>
        <w:t>For further information please contact</w:t>
      </w:r>
      <w:r w:rsidR="004F4074" w:rsidRPr="00A53B62">
        <w:rPr>
          <w:rFonts w:eastAsia="Times New Roman"/>
        </w:rPr>
        <w:t xml:space="preserve"> Mica </w:t>
      </w:r>
      <w:proofErr w:type="spellStart"/>
      <w:r w:rsidR="004F4074" w:rsidRPr="00A53B62">
        <w:rPr>
          <w:rFonts w:eastAsia="Times New Roman"/>
        </w:rPr>
        <w:t>Barreto</w:t>
      </w:r>
      <w:proofErr w:type="spellEnd"/>
      <w:r w:rsidR="004F4074" w:rsidRPr="00A53B62">
        <w:rPr>
          <w:rFonts w:eastAsia="Times New Roman"/>
        </w:rPr>
        <w:t xml:space="preserve"> </w:t>
      </w:r>
      <w:proofErr w:type="spellStart"/>
      <w:r w:rsidR="004F4074" w:rsidRPr="00A53B62">
        <w:rPr>
          <w:rFonts w:eastAsia="Times New Roman"/>
        </w:rPr>
        <w:t>Soares</w:t>
      </w:r>
      <w:proofErr w:type="spellEnd"/>
    </w:p>
    <w:p w:rsidR="002661F3" w:rsidRPr="00A81AEC" w:rsidRDefault="002661F3" w:rsidP="00D31B98">
      <w:pPr>
        <w:pStyle w:val="Default"/>
        <w:jc w:val="center"/>
        <w:rPr>
          <w:rFonts w:eastAsia="Times New Roman"/>
          <w:lang w:val="pt-PT"/>
        </w:rPr>
      </w:pPr>
      <w:r w:rsidRPr="00A81AEC">
        <w:rPr>
          <w:rFonts w:eastAsia="Times New Roman"/>
          <w:lang w:val="pt-PT"/>
        </w:rPr>
        <w:t>Tel: 7997272</w:t>
      </w:r>
      <w:r w:rsidR="004D354C" w:rsidRPr="00A81AEC">
        <w:rPr>
          <w:rFonts w:eastAsia="Times New Roman"/>
          <w:lang w:val="pt-PT"/>
        </w:rPr>
        <w:t>/7991551</w:t>
      </w:r>
    </w:p>
    <w:p w:rsidR="00E4007C" w:rsidRPr="00A81AEC" w:rsidRDefault="004D354C" w:rsidP="009F7B30">
      <w:pPr>
        <w:pStyle w:val="Default"/>
        <w:jc w:val="center"/>
        <w:rPr>
          <w:rFonts w:eastAsia="Times New Roman"/>
          <w:lang w:val="pt-PT"/>
        </w:rPr>
      </w:pPr>
      <w:r w:rsidRPr="00A81AEC">
        <w:rPr>
          <w:rFonts w:eastAsia="Times New Roman"/>
          <w:lang w:val="pt-PT"/>
        </w:rPr>
        <w:t xml:space="preserve">E-mail: </w:t>
      </w:r>
      <w:hyperlink r:id="rId8" w:history="1">
        <w:r w:rsidRPr="00A81AEC">
          <w:rPr>
            <w:rStyle w:val="Hyperlink"/>
            <w:rFonts w:eastAsia="Times New Roman"/>
            <w:lang w:val="pt-PT"/>
          </w:rPr>
          <w:t>cactimorleste@cac.tl</w:t>
        </w:r>
      </w:hyperlink>
      <w:r w:rsidRPr="00A81AEC">
        <w:rPr>
          <w:rFonts w:eastAsia="Times New Roman"/>
          <w:lang w:val="pt-PT"/>
        </w:rPr>
        <w:t xml:space="preserve"> </w:t>
      </w:r>
    </w:p>
    <w:sectPr w:rsidR="00E4007C" w:rsidRPr="00A81AEC" w:rsidSect="004F4074">
      <w:pgSz w:w="12240" w:h="15840"/>
      <w:pgMar w:top="576" w:right="1440" w:bottom="56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06F25"/>
    <w:multiLevelType w:val="hybridMultilevel"/>
    <w:tmpl w:val="E250A11A"/>
    <w:lvl w:ilvl="0" w:tplc="E65254D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savePreviewPicture/>
  <w:compat/>
  <w:rsids>
    <w:rsidRoot w:val="00E4007C"/>
    <w:rsid w:val="000077C6"/>
    <w:rsid w:val="00010C09"/>
    <w:rsid w:val="00044210"/>
    <w:rsid w:val="00057C4A"/>
    <w:rsid w:val="00084847"/>
    <w:rsid w:val="00092560"/>
    <w:rsid w:val="000A72D2"/>
    <w:rsid w:val="000C5B26"/>
    <w:rsid w:val="000E17F4"/>
    <w:rsid w:val="000E7076"/>
    <w:rsid w:val="000E746B"/>
    <w:rsid w:val="00102FE3"/>
    <w:rsid w:val="0013043B"/>
    <w:rsid w:val="00132FD4"/>
    <w:rsid w:val="00136BAB"/>
    <w:rsid w:val="00147BE7"/>
    <w:rsid w:val="00165DE5"/>
    <w:rsid w:val="001826B1"/>
    <w:rsid w:val="00184DE9"/>
    <w:rsid w:val="001869A4"/>
    <w:rsid w:val="00191205"/>
    <w:rsid w:val="00192B62"/>
    <w:rsid w:val="001B00A4"/>
    <w:rsid w:val="001B4AEA"/>
    <w:rsid w:val="001C07A4"/>
    <w:rsid w:val="001E6961"/>
    <w:rsid w:val="001F3207"/>
    <w:rsid w:val="00210AF2"/>
    <w:rsid w:val="00254895"/>
    <w:rsid w:val="002661F3"/>
    <w:rsid w:val="002677AF"/>
    <w:rsid w:val="00297E8D"/>
    <w:rsid w:val="002B6D03"/>
    <w:rsid w:val="002C4B69"/>
    <w:rsid w:val="002E4EA4"/>
    <w:rsid w:val="002E72DE"/>
    <w:rsid w:val="002E7ECF"/>
    <w:rsid w:val="00302EA5"/>
    <w:rsid w:val="003056CA"/>
    <w:rsid w:val="00313854"/>
    <w:rsid w:val="0031491F"/>
    <w:rsid w:val="003262C7"/>
    <w:rsid w:val="00335B1F"/>
    <w:rsid w:val="00343CEE"/>
    <w:rsid w:val="00357080"/>
    <w:rsid w:val="00360D04"/>
    <w:rsid w:val="00366652"/>
    <w:rsid w:val="0036729F"/>
    <w:rsid w:val="00372BB7"/>
    <w:rsid w:val="00391D07"/>
    <w:rsid w:val="00392DF3"/>
    <w:rsid w:val="003B5445"/>
    <w:rsid w:val="003E0558"/>
    <w:rsid w:val="003E5D40"/>
    <w:rsid w:val="00412C98"/>
    <w:rsid w:val="004218D5"/>
    <w:rsid w:val="00427C63"/>
    <w:rsid w:val="00451007"/>
    <w:rsid w:val="00452B14"/>
    <w:rsid w:val="004A1FCB"/>
    <w:rsid w:val="004A5FBD"/>
    <w:rsid w:val="004B11A2"/>
    <w:rsid w:val="004C09C6"/>
    <w:rsid w:val="004D354C"/>
    <w:rsid w:val="004D687B"/>
    <w:rsid w:val="004F4074"/>
    <w:rsid w:val="00503138"/>
    <w:rsid w:val="005046B9"/>
    <w:rsid w:val="00516236"/>
    <w:rsid w:val="00531E26"/>
    <w:rsid w:val="005545C1"/>
    <w:rsid w:val="00554BF9"/>
    <w:rsid w:val="005847AD"/>
    <w:rsid w:val="00587281"/>
    <w:rsid w:val="00592152"/>
    <w:rsid w:val="005A67FF"/>
    <w:rsid w:val="005C2AF3"/>
    <w:rsid w:val="005D10D8"/>
    <w:rsid w:val="005F688B"/>
    <w:rsid w:val="00630707"/>
    <w:rsid w:val="00637C27"/>
    <w:rsid w:val="006433AE"/>
    <w:rsid w:val="00662AC2"/>
    <w:rsid w:val="00676B8B"/>
    <w:rsid w:val="006964CF"/>
    <w:rsid w:val="006C1F64"/>
    <w:rsid w:val="006C6B06"/>
    <w:rsid w:val="006F16D2"/>
    <w:rsid w:val="006F7679"/>
    <w:rsid w:val="00715999"/>
    <w:rsid w:val="007218B2"/>
    <w:rsid w:val="00746C97"/>
    <w:rsid w:val="00755993"/>
    <w:rsid w:val="007568E4"/>
    <w:rsid w:val="0076324D"/>
    <w:rsid w:val="00794646"/>
    <w:rsid w:val="007A3B05"/>
    <w:rsid w:val="007D26EF"/>
    <w:rsid w:val="007E2D56"/>
    <w:rsid w:val="007F00B2"/>
    <w:rsid w:val="007F150C"/>
    <w:rsid w:val="007F6161"/>
    <w:rsid w:val="0081263C"/>
    <w:rsid w:val="0082651B"/>
    <w:rsid w:val="00831877"/>
    <w:rsid w:val="00834FF8"/>
    <w:rsid w:val="00841E55"/>
    <w:rsid w:val="0084306D"/>
    <w:rsid w:val="00845258"/>
    <w:rsid w:val="008458F4"/>
    <w:rsid w:val="00851996"/>
    <w:rsid w:val="00874A98"/>
    <w:rsid w:val="0089246D"/>
    <w:rsid w:val="008A0BE6"/>
    <w:rsid w:val="008D7C3E"/>
    <w:rsid w:val="008E4963"/>
    <w:rsid w:val="008F2192"/>
    <w:rsid w:val="008F3731"/>
    <w:rsid w:val="0090732A"/>
    <w:rsid w:val="00911D88"/>
    <w:rsid w:val="009266BD"/>
    <w:rsid w:val="009415FE"/>
    <w:rsid w:val="00945922"/>
    <w:rsid w:val="009565DF"/>
    <w:rsid w:val="009677AF"/>
    <w:rsid w:val="00967C14"/>
    <w:rsid w:val="00971E02"/>
    <w:rsid w:val="009758B2"/>
    <w:rsid w:val="0098742E"/>
    <w:rsid w:val="009877B6"/>
    <w:rsid w:val="009A6640"/>
    <w:rsid w:val="009B0D97"/>
    <w:rsid w:val="009C1932"/>
    <w:rsid w:val="009C59E5"/>
    <w:rsid w:val="009F48AB"/>
    <w:rsid w:val="009F7B30"/>
    <w:rsid w:val="00A01328"/>
    <w:rsid w:val="00A028D5"/>
    <w:rsid w:val="00A213CA"/>
    <w:rsid w:val="00A27C9B"/>
    <w:rsid w:val="00A46CA5"/>
    <w:rsid w:val="00A50EA1"/>
    <w:rsid w:val="00A53B62"/>
    <w:rsid w:val="00A60C45"/>
    <w:rsid w:val="00A714E1"/>
    <w:rsid w:val="00A76E42"/>
    <w:rsid w:val="00A81AEC"/>
    <w:rsid w:val="00AB32B4"/>
    <w:rsid w:val="00AC4EE4"/>
    <w:rsid w:val="00AD2AEE"/>
    <w:rsid w:val="00AE5D63"/>
    <w:rsid w:val="00B35E67"/>
    <w:rsid w:val="00B36970"/>
    <w:rsid w:val="00B43A31"/>
    <w:rsid w:val="00B469B1"/>
    <w:rsid w:val="00B51708"/>
    <w:rsid w:val="00B716C5"/>
    <w:rsid w:val="00B74F8B"/>
    <w:rsid w:val="00B77EEC"/>
    <w:rsid w:val="00B86662"/>
    <w:rsid w:val="00B87833"/>
    <w:rsid w:val="00BB361F"/>
    <w:rsid w:val="00BD42D6"/>
    <w:rsid w:val="00BD5841"/>
    <w:rsid w:val="00BD5C66"/>
    <w:rsid w:val="00BE3085"/>
    <w:rsid w:val="00C66FD5"/>
    <w:rsid w:val="00C76149"/>
    <w:rsid w:val="00CC63BB"/>
    <w:rsid w:val="00CC7188"/>
    <w:rsid w:val="00CD3F72"/>
    <w:rsid w:val="00CF6E91"/>
    <w:rsid w:val="00D02083"/>
    <w:rsid w:val="00D101F8"/>
    <w:rsid w:val="00D21083"/>
    <w:rsid w:val="00D21803"/>
    <w:rsid w:val="00D31B98"/>
    <w:rsid w:val="00D55D65"/>
    <w:rsid w:val="00D57E9C"/>
    <w:rsid w:val="00D66D0E"/>
    <w:rsid w:val="00D739EB"/>
    <w:rsid w:val="00D772A8"/>
    <w:rsid w:val="00D83B2D"/>
    <w:rsid w:val="00DA2F84"/>
    <w:rsid w:val="00DA5ADD"/>
    <w:rsid w:val="00DB01EE"/>
    <w:rsid w:val="00DB6408"/>
    <w:rsid w:val="00DC1332"/>
    <w:rsid w:val="00DC72E6"/>
    <w:rsid w:val="00E076C3"/>
    <w:rsid w:val="00E13B90"/>
    <w:rsid w:val="00E16991"/>
    <w:rsid w:val="00E338D5"/>
    <w:rsid w:val="00E4007C"/>
    <w:rsid w:val="00E42E68"/>
    <w:rsid w:val="00E4420B"/>
    <w:rsid w:val="00E45FC9"/>
    <w:rsid w:val="00E46CE6"/>
    <w:rsid w:val="00E638EA"/>
    <w:rsid w:val="00E92AA4"/>
    <w:rsid w:val="00EA3DCE"/>
    <w:rsid w:val="00EA70EB"/>
    <w:rsid w:val="00EE573C"/>
    <w:rsid w:val="00EF443E"/>
    <w:rsid w:val="00F109C0"/>
    <w:rsid w:val="00F10EFB"/>
    <w:rsid w:val="00F11418"/>
    <w:rsid w:val="00F263D2"/>
    <w:rsid w:val="00F36A2B"/>
    <w:rsid w:val="00F442F8"/>
    <w:rsid w:val="00F51964"/>
    <w:rsid w:val="00F53F0B"/>
    <w:rsid w:val="00F73329"/>
    <w:rsid w:val="00F7474A"/>
    <w:rsid w:val="00F875A7"/>
    <w:rsid w:val="00FA0C54"/>
    <w:rsid w:val="00FB50D4"/>
    <w:rsid w:val="00FD1FA7"/>
    <w:rsid w:val="00FD61E2"/>
    <w:rsid w:val="00FE1ACB"/>
    <w:rsid w:val="00FF2F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07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07C"/>
    <w:pPr>
      <w:ind w:left="720"/>
      <w:contextualSpacing/>
    </w:pPr>
  </w:style>
  <w:style w:type="paragraph" w:customStyle="1" w:styleId="Default">
    <w:name w:val="Default"/>
    <w:rsid w:val="00A50EA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2661F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07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07C"/>
    <w:pPr>
      <w:ind w:left="720"/>
      <w:contextualSpacing/>
    </w:pPr>
  </w:style>
  <w:style w:type="paragraph" w:customStyle="1" w:styleId="Default">
    <w:name w:val="Default"/>
    <w:rsid w:val="00A50EA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2661F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cactimorleste@cac.tl" TargetMode="External"/><Relationship Id="rId3" Type="http://schemas.openxmlformats.org/officeDocument/2006/relationships/settings" Target="settings.xml"/><Relationship Id="rId7" Type="http://schemas.openxmlformats.org/officeDocument/2006/relationships/hyperlink" Target="http://www.cac.t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ctimorleste@cac.tl" TargetMode="External"/><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Compaq 8000</dc:creator>
  <cp:lastModifiedBy>kak</cp:lastModifiedBy>
  <cp:revision>3</cp:revision>
  <cp:lastPrinted>2012-05-25T06:48:00Z</cp:lastPrinted>
  <dcterms:created xsi:type="dcterms:W3CDTF">2012-05-25T08:13:00Z</dcterms:created>
  <dcterms:modified xsi:type="dcterms:W3CDTF">2012-05-25T08:13:00Z</dcterms:modified>
</cp:coreProperties>
</file>